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6756e644fe144ff7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76E5B428" w:rsidP="72620FD6" w:rsidRDefault="76E5B428" w14:paraId="072392C5" w14:textId="7FFADE4C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72620FD6" w:rsidR="76E5B42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Latinski jezik u 6. razredu osnovne škole </w:t>
      </w:r>
      <w:r w:rsidRPr="72620FD6" w:rsidR="76E5B42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za školsku godinu 2020./2021. 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6.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165.000000000002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</w:tblPr>
      <w:tblGrid>
        <w:gridCol w:w="1790"/>
        <w:gridCol w:w="3080.0000000000005"/>
        <w:gridCol w:w="3080.0000000000005"/>
        <w:gridCol w:w="3080.0000000000005"/>
        <w:gridCol w:w="3135"/>
        <w:tblGridChange w:id="0">
          <w:tblGrid>
            <w:gridCol w:w="1790"/>
            <w:gridCol w:w="3080.0000000000005"/>
            <w:gridCol w:w="3080.0000000000005"/>
            <w:gridCol w:w="3080.0000000000005"/>
            <w:gridCol w:w="3135"/>
          </w:tblGrid>
        </w:tblGridChange>
      </w:tblGrid>
      <w:tr xmlns:wp14="http://schemas.microsoft.com/office/word/2010/wordml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50490B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gjdgxs" w:colFirst="0" w:colLast="0" w:id="1408975815"/>
            <w:bookmarkEnd w:id="1408975815"/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14:paraId="4B2BE3A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2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7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23CF20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7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Obiteljski život – Familia Romana  / ponavljanje jezičnih sadržaja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F717C4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3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7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Obiteljski život – Patronus et clientes - domini et servi  / Pojmovi komparacija i gradacija; komparativ pridjeva 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DA4EB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8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Obiteljski život – Pater familias et patria potestas / Superlativ pridjeva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6F7B04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7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jezičnih sadržaja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340446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6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7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Obiteljski život – Nuptiae et matrimonium / Nepravilna komparacija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6204C8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7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Obiteljski život – Funera et neniae / Tvorba priloga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132DF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8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6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Rođenje / Komparacija priloga</w:t>
            </w:r>
          </w:p>
          <w:p w:rsidRPr="00000000" w:rsidR="00000000" w:rsidDel="00000000" w:rsidP="00000000" w:rsidRDefault="00000000" w14:paraId="00000097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DA8AFE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9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studenog –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5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Djetinjstvo i dječje igre / Osobne zamjenice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0D7E5D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A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4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Djetinjstvo i dječje igre / Posvojne zamjenice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92C18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B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jezičnih i civilizacijskih sadržaja</w:t>
            </w:r>
          </w:p>
        </w:tc>
      </w:tr>
      <w:tr xmlns:wp14="http://schemas.microsoft.com/office/word/2010/wordml" w14:paraId="30505DE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jezičnih i civilizacijskih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804A93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D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Latinizmi i koliko ih razumijemo</w:t>
            </w:r>
          </w:p>
        </w:tc>
      </w:tr>
      <w:tr xmlns:wp14="http://schemas.microsoft.com/office/word/2010/wordml" w14:paraId="2B454CE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E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latinskom</w:t>
            </w:r>
          </w:p>
        </w:tc>
      </w:tr>
      <w:tr xmlns:wp14="http://schemas.microsoft.com/office/word/2010/wordml" w14:paraId="18A0A93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Božićne pjesme na latinskom</w:t>
            </w:r>
          </w:p>
        </w:tc>
      </w:tr>
      <w:tr xmlns:wp14="http://schemas.microsoft.com/office/word/2010/wordml" w14:paraId="705C450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F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C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Obrazovanje kod kuće / Ponavljanje civilizacijskih i jezičnih sadržaja</w:t>
            </w:r>
          </w:p>
          <w:p w:rsidRPr="00000000" w:rsidR="00000000" w:rsidDel="00000000" w:rsidP="00000000" w:rsidRDefault="00000000" w14:paraId="0000010D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0984BB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0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B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Obrazovanje u školi i vrste učitelja / Povratna i povratno-posvojna zamjenica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9390B1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B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Govorničke škole u izvan Rima / Perfektna osnova; ind.perf.akt.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569287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2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jezičnih sadržaja</w:t>
            </w:r>
          </w:p>
        </w:tc>
      </w:tr>
      <w:tr xmlns:wp14="http://schemas.microsoft.com/office/word/2010/wordml" w14:paraId="785B363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8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Izgled grada – Grad Rim / ind.plpf.akt.</w:t>
            </w:r>
          </w:p>
          <w:p w:rsidRPr="00000000" w:rsidR="00000000" w:rsidDel="00000000" w:rsidP="00000000" w:rsidRDefault="00000000" w14:paraId="0000014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9AA02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8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Izgled grada – Forum Romanum / Fut.II.akt., inf.perf.akt.</w:t>
            </w:r>
          </w:p>
          <w:p w:rsidRPr="00000000" w:rsidR="00000000" w:rsidDel="00000000" w:rsidP="00000000" w:rsidRDefault="00000000" w14:paraId="0000015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B9AFC17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74138A2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7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04E46E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C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Izgled grada – Rimska naselja na području Republike Hrvatske / Pokazne zamj. – hic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C1DF84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8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C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Organizacija države – Državna uređenje u Rimu od nastanka do propasti / Pokazne zamj. – iste, ille, ipse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78C58A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9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B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Organizacija države – Kako je nastala i funkcionirala Republika/ Pokazne zamj. – is, idem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982599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Pojedinci koji su se istaknuli u društvu – Vrline rimskog građanina / Ponavljanje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9609A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B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Pojedinci koji su se istaknuli u društvu – Lukrecija, Junije Brut i Tarkvinije Kolatin / Participska osnova, ind.perf.pas., inf.perf.pas.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A5C6F3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C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Pojedinci koji su se istaknuli u društvu – Horacije Koklo, Mucije Scevola i Klelija / Ind.plpf.pas.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99E7A7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D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6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Pojedinci koji su se istaknuli u društvu – Cincinat i Koriolan / Fut.II.pas.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C20FC5C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10.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F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294EEF60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F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17.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F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0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515B3B2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0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24.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0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2E2947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31.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1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2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14:paraId="656C8AD0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2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3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3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14:paraId="2325CCB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4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45" wp14:textId="77777777">
      <w:pPr>
        <w:spacing w:after="0" w:lineRule="auto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46" wp14:textId="77777777">
      <w:pPr>
        <w:spacing w:after="0"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47" wp14:textId="77777777">
      <w:pPr>
        <w:spacing w:after="0"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4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Učiti kako učiti </w:t>
      </w:r>
      <w:r w:rsidRPr="00000000" w:rsidDel="00000000" w:rsidR="00000000">
        <w:rPr>
          <w:color w:val="2e75b5"/>
          <w:rtl w:val="0"/>
        </w:rPr>
        <w:t xml:space="preserve">(ostvaruje se kroz cijelu godinu ovisno o temi, metodama i strategijama učenja i poučavanja u pojedinima aktivnostima i afinitetima učenika)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4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A.3.3. Učenik samostalno oblikuje svoje ideje i kreativno pristupa rješavanju problema.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A.3.4. Učenik kritički promišlja i vrednuje ideje uz podršku učitelja.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B.3.1. Uz povremenu podršku učenik samostalno određuje ciljeve učenja, odabire strategije učenja i planira učenje.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B.3.2. Uz povremeni poticaj i samostalno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B.3.3. Učenik regulira svoje učenje mijenjanjem plana ili pristupa učenju, samostalno ili uz poticaj učitelja.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D.3.1. Učenik stvara prikladno fizičko okružje za učenje s ciljem poboljšanja koncentracije i motivacije.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A.3.1. Promišlja o razvoju ljudskih prava.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A.3.3. Promiče ljudska prava.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A.3.4. Promiče pravo na obrazovanje i pravo na rad.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A.3.5. Promiče ravnopravnost spolova.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B.3.1. Promiče pravila demokratske zajednice.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C.3.1. Aktivno sudjeluje u projektima lokalne zajednice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C.3.2. Doprinosi društvenoj solidarnosti.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C.3.3. Promiče kvalitetu života u lokalnoj zajednici.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A.3.1.A Pravilno organizira vrijeme za rad i odmor tijekom dana.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A.3.2.B Opisuje nutritivni sastav procesuiranih namirnica i pravilno čita njihove deklaracije.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B.4.1.C Analizira vrste nasilja, mogućnosti izbjegavanja sukoba i načine njihova nenasilnoga rješavanja.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6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B.4.3.A Analizira uzroke i posljedice određenih rizičnih ponašanja i ovisnosti.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C.3.2.D Razumije važnost pronalaženja vjerodostojnih i pouzdanih informacija o zdravlju.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 Primjenjuje inovativna i kreativna rješenja.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 Snalazi se s neizvjesnošću i rizicima koje donosi.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A.3.3. Upoznaje i kritički sagledava mogućnosti razvoja karijere i profesionalnog usmjeravanja. karijere, (profesionalno usmjeravanje).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B.3.1. Razvija poduzetničku ideju od koncepta do realizacije.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B.3.2. Planira i upravlja aktivnostima.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B.3.3. Prepoznaje važnost odgovornoga poduzetništva za rast i razvoj pojedinca i zajednice.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C.3.1., C.3.2.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C.3.3. Upravlja osobnim financijama i prepoznaje tijek novca.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Uporaba informacijske i komunikacijske tehnologije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A.3.1. Učenik samostalno odabire odgovarajuću digitalnu tehnologiju.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A.3.2. Učenik se samostalno koristi raznim uređajima i programima.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A.3.3. Učenik aktivno sudjeluje u oblikovanju vlastitoga sigurnog digitalnog okružja.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A.3.4. Učenik analizira utjecaj tehnologije na zdravlje i okoliš.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B.3.1. Učenik samostalno komunicira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B.3.2. Učenik samostalno surađuje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B.3.3. Učenik poštuje međukulturne različitosti.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C.3.1. Učenik samostalno provodi jednostavno istraživanje, a uz učiteljevu pomoć složeno istraživanje radi rješavanja problema u digitalnome okružju.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C.3.2. Učenik samostalno i djelotvorno provodi jednostavno pretraživanje, a uz učiteljevu pomoć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C.3.3. Učenik samostalno ili uz manju pomoć učitelja procjenjuje i odabire potrebne među pronađenim informacijama.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C.3.4. Učenik uz učiteljevu pomoć ili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D.3.1. Učenik se izražava kreativno služeći se primjerenom tehnologijom za stvaranje ideja i razvijanje planova te primjenjuje različite načine poticanja kreativnosti.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D.3.2. Učenik rješava složenije probleme služeći se digitalnom tehnologijom.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D.3.3. Učenik stvara nove uratke i ideje složenije strukture.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D.3.4. Učenik imenuje zakone i propise kojima se štiti vlasništvo i propisuje dijeljenje vlastitih sadržaja u digitalnome okružju.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A.2.1. Razlikuje pozitivne i negativne utjecaje čovjeka na prirodu i okoliš.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A.2.2. Uočava da u prirodi postoji međudjelovanje i međuovisnost.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B.2.1. Objašnjava da djelovanje ima posljedice i rezultate.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C.2.1. Solidaran je i empatičan u odnosu prema ljudima i drugim živim bićima.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C.2.2. Razlikuje osobnu od opće dobrobiti.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C.2.3. Prepoznaje važnost očuvanje okoliša za opću dobrobit.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A.3.1. Razvija sliku o sebi.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A.3.2. Upravlja emocijama i ponašanjem.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A.3.3. Razvija osobne potencijale.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B.3.1. Obrazlaže i uvažava potrebe i osjećaje drugih.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B.3.2. Razvija komunikacijske kompetencije i uvažavajuće odnose s drugima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B.3.3. Razvija strategije rješavanja sukoba.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B.3.4. Suradnički uči i radi u timu.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C.3.1. Razlikuje sigurne od rizičnih situacija i ima razvijene osnovne strategije samozaštite.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C.3.2. Prepoznaje važnost odgovornosti pojedinca u društvu.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C.3.3. Aktivno sudjeluje i pridonosi školi i lokalnoj zajednici.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C.3.4. Razvija nacionalni i kulturni identitet.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9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0" wp14:textId="77777777">
      <w:pPr>
        <w:spacing w:after="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1" wp14:textId="77777777">
      <w:pPr>
        <w:spacing w:after="0"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tl w:val="0"/>
        </w:rPr>
      </w:r>
    </w:p>
    <w:sectPr>
      <w:headerReference w:type="default" r:id="rId7"/>
      <w:footerReference w:type="default" r:id="rId8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A3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A4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A2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02EB7F"/>
  <w15:docId w15:val="{a25cdf06-ebdc-4596-a195-29af42c3d688}"/>
  <w:rsids>
    <w:rsidRoot w:val="0D1220CA"/>
    <w:rsid w:val="00000000"/>
    <w:rsid w:val="0D1220CA"/>
    <w:rsid w:val="16B5F802"/>
    <w:rsid w:val="72620FD6"/>
    <w:rsid w:val="76E5B428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7DH3vpolFa1NEoVWnJ/7SFxow==">AMUW2mUquIaM/usE1RG87jnVw/++JJDQxvukySVfchOeSWxhtEjKfZj/2vWsEAxkZohjuwJSfzsjcQV+hKgnRR/Xo9IXeifSXkRV1nLGqOz7ja6KyolIwY4jMz6J7A19MoMXLu1miIdy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5D5AB92-2A3B-4B03-B909-176B5913B537}"/>
</file>

<file path=customXML/itemProps3.xml><?xml version="1.0" encoding="utf-8"?>
<ds:datastoreItem xmlns:ds="http://schemas.openxmlformats.org/officeDocument/2006/customXml" ds:itemID="{73582A9D-C038-4140-A157-A3CA10915EE3}"/>
</file>

<file path=customXML/itemProps4.xml><?xml version="1.0" encoding="utf-8"?>
<ds:datastoreItem xmlns:ds="http://schemas.openxmlformats.org/officeDocument/2006/customXml" ds:itemID="{239660F5-9DCD-4FCC-A9FB-AC3C450EB622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2020-08-29T18:59:00Z</dcterms:created>
  <dcterms:modified xsi:type="dcterms:W3CDTF">2020-09-30T11:13:56Z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